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20"/>
        <w:gridCol w:w="4536"/>
      </w:tblGrid>
      <w:tr w:rsidR="003166E6" w:rsidRPr="002629F6" w14:paraId="73855E31" w14:textId="77777777" w:rsidTr="00280CA6">
        <w:tc>
          <w:tcPr>
            <w:tcW w:w="995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1E490D06" w14:textId="77777777" w:rsidR="003166E6" w:rsidRPr="00F61DBE" w:rsidRDefault="003166E6" w:rsidP="00280CA6">
            <w:pPr>
              <w:pStyle w:val="aKREDITACENADPIS"/>
              <w:rPr>
                <w:sz w:val="28"/>
                <w:szCs w:val="28"/>
              </w:rPr>
            </w:pPr>
            <w:bookmarkStart w:id="0" w:name="_Toc511951342"/>
            <w:r w:rsidRPr="00F61DBE">
              <w:rPr>
                <w:sz w:val="28"/>
                <w:szCs w:val="28"/>
              </w:rPr>
              <w:t>B-II – Studijní plány a návrh témat prací (doktorské studijní programy)</w:t>
            </w:r>
            <w:bookmarkEnd w:id="0"/>
          </w:p>
        </w:tc>
      </w:tr>
      <w:tr w:rsidR="003166E6" w:rsidRPr="002629F6" w14:paraId="3CBB581C" w14:textId="77777777" w:rsidTr="00280CA6">
        <w:tc>
          <w:tcPr>
            <w:tcW w:w="5420" w:type="dxa"/>
            <w:shd w:val="clear" w:color="auto" w:fill="F7CAAC"/>
          </w:tcPr>
          <w:p w14:paraId="5E7B74C9" w14:textId="77777777" w:rsidR="003166E6" w:rsidRPr="002629F6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9F6">
              <w:rPr>
                <w:rFonts w:ascii="Times New Roman" w:hAnsi="Times New Roman" w:cs="Times New Roman"/>
                <w:b/>
                <w:sz w:val="20"/>
                <w:szCs w:val="20"/>
              </w:rPr>
              <w:t>Studijní povinnosti</w:t>
            </w:r>
          </w:p>
        </w:tc>
        <w:tc>
          <w:tcPr>
            <w:tcW w:w="4536" w:type="dxa"/>
            <w:tcBorders>
              <w:bottom w:val="nil"/>
            </w:tcBorders>
          </w:tcPr>
          <w:p w14:paraId="413C2DF1" w14:textId="77777777" w:rsidR="003166E6" w:rsidRPr="002629F6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E6" w:rsidRPr="002629F6" w14:paraId="1E8FF4C2" w14:textId="77777777" w:rsidTr="00280CA6">
        <w:trPr>
          <w:trHeight w:val="1950"/>
        </w:trPr>
        <w:tc>
          <w:tcPr>
            <w:tcW w:w="9956" w:type="dxa"/>
            <w:gridSpan w:val="2"/>
            <w:tcBorders>
              <w:top w:val="nil"/>
            </w:tcBorders>
          </w:tcPr>
          <w:p w14:paraId="7A2FF0AD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>Student je povinen absolvovat všechny povinné předměty a získat předepsaný počet kreditů z povinně volitelných předmětů, volitelných předmětů a dalších kreditovaných aktivit (publikace, zahraniční působení, výuka apod.) v celkové výši 240 kreditů, a to v rozsahu min. 40 kreditů ročně. Na začátku studia student se svým školitelem sestavuje individuální studijní plán, který před začátkem každého akademického roku aktualizuje a dle něj se zapisuje do jednotlivých předmětů a aktivit. Student pravidelně konzultuje problémy svého disertačního projektu se svým školitelem a je schopen průběžně dokládat pokrok v řešení disertačního tématu.</w:t>
            </w:r>
          </w:p>
          <w:p w14:paraId="1C311A21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>Student úspěšně absolvuje studium po obhajobě své disertační práce a po absolvování státní doktorské zkoušky, která sestává z rozpravy na zadaná témata ze strany jmenované zkušební komise.</w:t>
            </w:r>
          </w:p>
          <w:p w14:paraId="22C43271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>Student studuje v následujícím modulovém systému:</w:t>
            </w:r>
          </w:p>
          <w:p w14:paraId="5BCFD358" w14:textId="77777777" w:rsidR="003166E6" w:rsidRPr="00C06579" w:rsidRDefault="003166E6" w:rsidP="00280CA6">
            <w:pPr>
              <w:spacing w:after="0" w:line="240" w:lineRule="auto"/>
              <w:jc w:val="both"/>
              <w:rPr>
                <w:rStyle w:val="Zdraznnintenzivn1"/>
                <w:rFonts w:cs="Times New Roman"/>
                <w:sz w:val="20"/>
                <w:szCs w:val="20"/>
              </w:rPr>
            </w:pPr>
          </w:p>
          <w:p w14:paraId="4EEBBCF2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Vědeckovýzkumný modul </w:t>
            </w:r>
          </w:p>
          <w:p w14:paraId="44BC71EC" w14:textId="21620836" w:rsidR="003166E6" w:rsidRDefault="003166E6" w:rsidP="00280CA6">
            <w:pPr>
              <w:spacing w:line="240" w:lineRule="auto"/>
              <w:ind w:left="360" w:right="5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1.A) Oborové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 metodologické předměty</w:t>
            </w:r>
            <w:r w:rsidR="00F31D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8E1BC89" w14:textId="77777777" w:rsidR="00F31DBE" w:rsidRPr="00C06579" w:rsidRDefault="00F31DBE" w:rsidP="00280CA6">
            <w:pPr>
              <w:spacing w:line="240" w:lineRule="auto"/>
              <w:ind w:left="360" w:righ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katabulky"/>
              <w:tblW w:w="9738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8212"/>
            </w:tblGrid>
            <w:tr w:rsidR="00F31DBE" w14:paraId="21272E0A" w14:textId="77777777" w:rsidTr="00F31DBE">
              <w:tc>
                <w:tcPr>
                  <w:tcW w:w="1526" w:type="dxa"/>
                  <w:shd w:val="clear" w:color="auto" w:fill="D9D9D9" w:themeFill="background1" w:themeFillShade="D9"/>
                </w:tcPr>
                <w:p w14:paraId="0D5BF01E" w14:textId="46C4EF19" w:rsidR="00F31DBE" w:rsidRDefault="00F31DBE" w:rsidP="00280CA6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8212" w:type="dxa"/>
                  <w:shd w:val="clear" w:color="auto" w:fill="D9D9D9" w:themeFill="background1" w:themeFillShade="D9"/>
                </w:tcPr>
                <w:p w14:paraId="1B1764C6" w14:textId="77777777" w:rsidR="00F31DBE" w:rsidRDefault="00F31DBE" w:rsidP="00280CA6">
                  <w:pPr>
                    <w:tabs>
                      <w:tab w:val="left" w:pos="1560"/>
                    </w:tabs>
                  </w:pPr>
                  <w:r w:rsidRPr="00422F59">
                    <w:rPr>
                      <w:b/>
                    </w:rPr>
                    <w:t>POVINNÉ OBOROVÉ PŘEDMĚTY</w:t>
                  </w:r>
                </w:p>
              </w:tc>
            </w:tr>
          </w:tbl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26"/>
              <w:gridCol w:w="850"/>
              <w:gridCol w:w="709"/>
              <w:gridCol w:w="992"/>
              <w:gridCol w:w="567"/>
              <w:gridCol w:w="567"/>
              <w:gridCol w:w="859"/>
              <w:gridCol w:w="1559"/>
              <w:gridCol w:w="1749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3166E6" w:rsidRPr="00C06579" w14:paraId="7FE5E499" w14:textId="77777777" w:rsidTr="00F31DBE">
              <w:trPr>
                <w:trHeight w:val="241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B658A" w14:textId="77777777" w:rsidR="00F31DBE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Kód</w:t>
                  </w:r>
                </w:p>
                <w:p w14:paraId="0C6B34B1" w14:textId="794D9D48" w:rsidR="003166E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KBH/91A..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1287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a typ předmětu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3A78" w14:textId="2873A524" w:rsidR="003166E6" w:rsidRPr="00C06579" w:rsidRDefault="003166E6" w:rsidP="00F31DBE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Zakonč</w:t>
                  </w:r>
                  <w:proofErr w:type="spellEnd"/>
                  <w:r w:rsidR="00F31D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EFF7D" w14:textId="15DB3A6A" w:rsidR="003166E6" w:rsidRPr="00C06579" w:rsidRDefault="00F31DB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C157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0FCE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409DB" w14:textId="291BC3FF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</w:t>
                  </w:r>
                  <w:r w:rsidR="00F31D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AF6C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99FB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1C3A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C3ED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31E5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FA27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92F5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9CA6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6112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BFE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66E6" w:rsidRPr="00C06579" w14:paraId="4E72437A" w14:textId="77777777" w:rsidTr="00F31DBE">
              <w:trPr>
                <w:trHeight w:val="47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B27A3" w14:textId="7677E114" w:rsidR="003166E6" w:rsidRPr="00B97052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97052">
                    <w:rPr>
                      <w:caps/>
                      <w:highlight w:val="yellow"/>
                    </w:rPr>
                    <w:t>kbh/91az1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C3E6D" w14:textId="77777777" w:rsidR="003166E6" w:rsidRPr="00B97052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97052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Základy tvorby vědeckého textu 1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3CDD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D713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C8A2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D68E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DC16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2613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7728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Fiala, Fořt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1D48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301F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3ECF5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55DC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B69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D1E4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FFCD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4670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0CA6" w:rsidRPr="00C06579" w14:paraId="7A371D15" w14:textId="77777777" w:rsidTr="00F31DBE">
              <w:trPr>
                <w:trHeight w:val="47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36C6D" w14:textId="467969F0" w:rsidR="00280CA6" w:rsidRPr="00B97052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97052">
                    <w:rPr>
                      <w:caps/>
                      <w:highlight w:val="yellow"/>
                    </w:rPr>
                    <w:t>kbh/91ak1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3418E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Kritická práce s odbornou literaturou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6A1A7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45EEE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ACA72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5462A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18F6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81E16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73BD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Gilk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0492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33C06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2B0B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2EE32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8BC1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4CCF1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72CDE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1091B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0CA6" w:rsidRPr="00C06579" w14:paraId="2F8E4007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B90D9" w14:textId="455896CD" w:rsidR="00280CA6" w:rsidRPr="00B97052" w:rsidRDefault="00280CA6" w:rsidP="00280CA6">
                  <w:pPr>
                    <w:rPr>
                      <w:caps/>
                      <w:highlight w:val="yellow"/>
                    </w:rPr>
                  </w:pPr>
                  <w:r w:rsidRPr="00B97052">
                    <w:rPr>
                      <w:caps/>
                      <w:highlight w:val="yellow"/>
                    </w:rPr>
                    <w:t>KBH/91az2</w:t>
                  </w:r>
                </w:p>
                <w:p w14:paraId="2F63AB63" w14:textId="71C24FB9" w:rsidR="00280CA6" w:rsidRPr="00B97052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2B914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Základy tvorby vědeckého textu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2EC03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50E54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35AE5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2EDBD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750E3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6FD85" w14:textId="77777777" w:rsidR="00280CA6" w:rsidRPr="00C06579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87DE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Komárek, Trávníček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2F5AA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74010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1A6B0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497F6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69308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36B81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00649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DF0DE" w14:textId="77777777" w:rsidR="00280CA6" w:rsidRPr="00C06579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013CA907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B03B3" w14:textId="0E6B3078" w:rsidR="00FA7748" w:rsidRDefault="00FA7748" w:rsidP="00FA7748">
                  <w:pPr>
                    <w:rPr>
                      <w:caps/>
                    </w:rPr>
                  </w:pPr>
                  <w:r w:rsidRPr="000A556F">
                    <w:rPr>
                      <w:caps/>
                    </w:rPr>
                    <w:t>kbh/91ad</w:t>
                  </w:r>
                  <w:r>
                    <w:rPr>
                      <w:caps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9DB79" w14:textId="7DA96CB0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Databáze, korpusy, archivy a knihovny: současná literární věda a tzv.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digital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humanities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ZT (Metodologický předmět)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564BB" w14:textId="67BB8B5B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6477B" w14:textId="20DDFFC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102BD" w14:textId="7FAAF17F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2EA52" w14:textId="5BFFA4C6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42793" w14:textId="796121B5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F1FCD" w14:textId="1E571E88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3B672" w14:textId="0F3B11F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AE50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0ADB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5D2B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0E8D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1EC8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AEDA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AE80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33D9F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7ECBAE2D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F90B1" w14:textId="3F0E8C43" w:rsidR="00FA7748" w:rsidRDefault="00FA7748" w:rsidP="00FA7748">
                  <w:pPr>
                    <w:rPr>
                      <w:caps/>
                    </w:rPr>
                  </w:pPr>
                  <w:r w:rsidRPr="000A556F">
                    <w:rPr>
                      <w:caps/>
                    </w:rPr>
                    <w:t>kbh/91ad</w:t>
                  </w:r>
                  <w:r>
                    <w:rPr>
                      <w:caps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EAA13" w14:textId="0F48F40B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Databáze, korpusy, archivy a knihovny: současná literární věda a tzv.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digital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humanities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ZT (Metodologický předmět)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F513A" w14:textId="5F7D21FE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BEBFE" w14:textId="5E8E030F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96BE1" w14:textId="091844F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7346" w14:textId="031AB4DD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F2AC8" w14:textId="703D968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1925" w14:textId="3CA47503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655CA" w14:textId="0C29C9F6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60CC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646A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14C4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766C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EC23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DEE0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277C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9443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77868F34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B1C0A" w14:textId="1FF2478E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t>KBH/91ap1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FA11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4F4E9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44F8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BF9C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A7BA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64AC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0567E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2E63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64F3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9507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09F2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65E4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CA69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F909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A273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EBA8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1987A7BB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0A6B8" w14:textId="698196AD" w:rsidR="00FA7748" w:rsidRPr="00B97052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B97052">
                    <w:rPr>
                      <w:caps/>
                      <w:highlight w:val="red"/>
                    </w:rPr>
                    <w:t>kbh/91am1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898D0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Metody a aplikace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B57B4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06B1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8E48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448C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9523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4B45E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85BA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0156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1785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37C4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45AC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A949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2ABE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9E1A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3E0E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248094F7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A720D" w14:textId="6066760C" w:rsidR="00FA7748" w:rsidRPr="00B97052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B97052">
                    <w:rPr>
                      <w:caps/>
                      <w:highlight w:val="red"/>
                    </w:rPr>
                    <w:t>KBH/91am2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60A47" w14:textId="55CB8E63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Metody a aplikace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5306B" w14:textId="7D22589C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8F3E8F" w14:textId="29AE410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FA493" w14:textId="1D02444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99730" w14:textId="7B010B63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9C29C" w14:textId="721EC162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BC107" w14:textId="20EDC683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8E1AA" w14:textId="5CE55772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Malý, Janoušek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6127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6C0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FE14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1EBA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A72E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7172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124F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2F43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3A7E2915" w14:textId="77777777" w:rsidTr="00280CA6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78FB6" w14:textId="77777777" w:rsidR="00FA7748" w:rsidRPr="00B97052" w:rsidRDefault="00FA7748" w:rsidP="00FA7748">
                  <w:pPr>
                    <w:rPr>
                      <w:caps/>
                      <w:highlight w:val="red"/>
                    </w:rPr>
                  </w:pPr>
                  <w:r w:rsidRPr="00B97052">
                    <w:rPr>
                      <w:caps/>
                      <w:highlight w:val="red"/>
                    </w:rPr>
                    <w:t>kbh/91ak2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1240B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Kritická práce s odbornou literaturou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0753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C9F4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8709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52BD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0047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91564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658F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Malý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0126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F2AB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5E5B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ADC1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A888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41D3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0E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D3D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4E8556E2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8286A" w14:textId="7EBCF71E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lastRenderedPageBreak/>
                    <w:t>KBH/91ap2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33895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E904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2FAE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0E98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AD57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6EF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696BA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142B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9954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108C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BA74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CD32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CD41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118D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21F6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BC0E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08B81478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2EF92" w14:textId="05873CFF" w:rsidR="00FA7748" w:rsidRPr="00B97052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97052">
                    <w:rPr>
                      <w:caps/>
                      <w:highlight w:val="green"/>
                    </w:rPr>
                    <w:t>kbh/91as1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D9B3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Syntetická finalizace vědeckého textu 1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86B7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F8F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1F6F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CBA4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2E72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B515C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D101D" w14:textId="4CC9EB55" w:rsidR="00FA7748" w:rsidRPr="00C06579" w:rsidRDefault="001064C5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Mocná, Slád</w:t>
                  </w:r>
                  <w:r w:rsidR="00FA7748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FEC4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7F4B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3449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ABB8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91B1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1DEA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8AD6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1FDF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59E7DB6C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34782" w14:textId="33507F7F" w:rsidR="00FA7748" w:rsidRPr="00B97052" w:rsidRDefault="00FA7748" w:rsidP="00FA7748">
                  <w:pPr>
                    <w:rPr>
                      <w:caps/>
                      <w:highlight w:val="green"/>
                    </w:rPr>
                  </w:pPr>
                  <w:r w:rsidRPr="00B97052">
                    <w:rPr>
                      <w:caps/>
                      <w:highlight w:val="green"/>
                    </w:rPr>
                    <w:t>kbh/91aS2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B0C95" w14:textId="5A0F618E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Syntetická finalizace vědeckého textu 2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E9F79" w14:textId="1B1E66BF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8BBCD" w14:textId="78585EE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96EF5" w14:textId="713E1351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D26B6B" w14:textId="7578023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FCD7A" w14:textId="17FAA2B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A807D" w14:textId="05414E7B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FF39C" w14:textId="356C6BCC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Hrtánek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Tureček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163F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5C33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EFAC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8AB4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F484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4163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5412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0603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607CE833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5F41F" w14:textId="49FEFA81" w:rsidR="00FA7748" w:rsidRPr="00B97052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97052">
                    <w:rPr>
                      <w:caps/>
                      <w:highlight w:val="green"/>
                    </w:rPr>
                    <w:t>kbh/91aK3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30967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41E39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Kritická práce s odbornou literaturou 3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C7A7A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36DC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7C58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2DD5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2E72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B20CE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663E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Janoušek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3E31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CF14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21D6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E804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C4D2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7D84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2291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E270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18D677C9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12CF9" w14:textId="69ECE82A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t>KBH/91ap3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6F032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9A0A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5157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628B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3BE5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99DE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BD4F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4E2E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1074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1803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0B21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E17B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0BA1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10DA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5AA1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A255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C39973" w14:textId="77777777" w:rsidR="00FA7748" w:rsidRDefault="00FA7748"/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26"/>
              <w:gridCol w:w="850"/>
              <w:gridCol w:w="709"/>
              <w:gridCol w:w="992"/>
              <w:gridCol w:w="567"/>
              <w:gridCol w:w="567"/>
              <w:gridCol w:w="859"/>
              <w:gridCol w:w="1559"/>
              <w:gridCol w:w="1749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FA7748" w:rsidRPr="00C06579" w14:paraId="7B880500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E07F3" w14:textId="5E77400E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kbh/91ap2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3DC60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Filozofie / ZT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A4CA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C8827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00A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26p+0+O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0CA6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14E7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D34C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DA90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B48D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72AC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06AE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3227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E590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9DF38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54F6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4A12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78DF8329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5987C" w14:textId="77777777" w:rsidR="00FA7748" w:rsidRPr="000A556F" w:rsidRDefault="00FA7748" w:rsidP="00FA7748">
                  <w:pPr>
                    <w:rPr>
                      <w:cap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79CD9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8F578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DBEC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BF1D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A9FD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4202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15E0B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18D7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DB57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6C9B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5D35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88FB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EF9E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5442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5032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5FD3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E28873" w14:textId="77777777" w:rsidR="00FA7748" w:rsidRDefault="00FA7748"/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26"/>
              <w:gridCol w:w="850"/>
              <w:gridCol w:w="709"/>
              <w:gridCol w:w="992"/>
              <w:gridCol w:w="567"/>
              <w:gridCol w:w="567"/>
              <w:gridCol w:w="859"/>
              <w:gridCol w:w="1559"/>
              <w:gridCol w:w="1749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FA7748" w:rsidRPr="00C06579" w14:paraId="62C4DB26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4C00C" w14:textId="223128CF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kbh/91ap3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84753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Cizí jazyk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5397A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B071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CBEE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x+x+x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35AF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5630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63289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lektor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D5D7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lektor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7010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E89B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5D8D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BB1A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A2FF3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E5B8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A83F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480F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2F890602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82309" w14:textId="2C8AE26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4EF20" w14:textId="3E4307B1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69D2E" w14:textId="59B98C2A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8BF9B" w14:textId="7E1DD6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B8B9B" w14:textId="30851FB3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77B2B" w14:textId="031750D8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D13DD" w14:textId="0BB03CC0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FC6B3" w14:textId="41E8667A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68A75" w14:textId="72D71FB5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A84A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F752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D15A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591E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9F3F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0863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AF7F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80A89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41825BF9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497E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4E205" w14:textId="02478780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FB6E1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7A024" w14:textId="7F29D118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76D14" w14:textId="637AF585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07699" w14:textId="256D0C3B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2BFB8" w14:textId="1D60CB89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1E484" w14:textId="71BA9130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85A4B" w14:textId="31B7C2D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CCDE1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31A6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82626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C660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2425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8588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29FB9B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62FBE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C06579" w14:paraId="4EFE42BE" w14:textId="77777777" w:rsidTr="00F31DBE">
              <w:trPr>
                <w:trHeight w:val="240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8453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3CADC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A3424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EF0D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65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B3970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73E6D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2B30A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B5F7F" w14:textId="77777777" w:rsidR="00FA7748" w:rsidRPr="00C06579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B754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30404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1F9355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3D0C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C9B1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76BF2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4F69C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59464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A925F" w14:textId="77777777" w:rsidR="00FA7748" w:rsidRPr="00C06579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535329" w14:textId="77777777" w:rsidR="003166E6" w:rsidRPr="00C06579" w:rsidRDefault="003166E6" w:rsidP="00280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AA0119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1.B) Publikační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aktivita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992"/>
              <w:gridCol w:w="1191"/>
            </w:tblGrid>
            <w:tr w:rsidR="003166E6" w:rsidRPr="00EE3BAF" w14:paraId="0FDDF51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8CE3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0BB4F2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9A51E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05DD2" w14:textId="45D65900" w:rsidR="003166E6" w:rsidRPr="00EE3BAF" w:rsidRDefault="003166E6" w:rsidP="00AC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 w:rsidR="00AC2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C06A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8D5F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54AA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D03E4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B0FE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EE3BAF" w14:paraId="013AFD95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0944D" w14:textId="65C69D9A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</w:t>
                  </w:r>
                  <w:r w:rsidR="003166E6"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4162E1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39D5F" w14:textId="77777777" w:rsidR="003166E6" w:rsidRPr="00EE3BAF" w:rsidRDefault="003166E6" w:rsidP="00280CA6">
                  <w:pPr>
                    <w:ind w:left="2" w:right="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A (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Jimp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Jsc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vědecká studie vydaná v časopise či v publikaci nakladatelství celoevropského či světového významu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91E0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0D3B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62A81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984B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4F8AE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51EC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9890A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39638C0D" w14:textId="77777777" w:rsidTr="00AB582B">
              <w:trPr>
                <w:trHeight w:val="468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EF267" w14:textId="3E714EA2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CB</w:t>
                  </w:r>
                  <w:r w:rsidR="003166E6"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638E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B (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Jimp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Jsc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C, D, studie v nedatabázovém sborníku)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0DE6A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157DB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4541D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B9135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E92B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E747B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766E8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20282D19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0AA49" w14:textId="31F19D51" w:rsidR="003166E6" w:rsidRPr="00EE3BAF" w:rsidRDefault="00C41E39" w:rsidP="00C41E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18B03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C (</w:t>
                  </w: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C, D, kapitola v monografii, studie v nedatabázovém sborníku)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EB96C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C3B13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335C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1C551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B819A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7E53C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2050A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5117427E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6D11A" w14:textId="341EBAF8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0B50D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Publikace D (jiná odborná publikace – přehledový článek, rozsáhlá recenze, atd., popř. soubor popularizačních článků, kratších recenzí, zpráv z konferencí, apod.)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E8F0F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31C6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548E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A833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8786D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09DDA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48D22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67AF958C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EC042" w14:textId="02F73526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CK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24758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Vystoupení s příspěvkem na domácí konferenci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7CA9D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4EC76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0356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E3FCE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2BE4B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B11D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87A1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6ABF5063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8FE9D" w14:textId="1DD207E2" w:rsidR="003166E6" w:rsidRPr="00EE3BAF" w:rsidRDefault="00C41E39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CW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CB650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Vystoupení s příspěvkem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mezinárodní konferenci</w:t>
                  </w:r>
                  <w:r w:rsidRPr="00EE3B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AD66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02839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407BE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9F9BD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E88D9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4C7B8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EC459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EE3BAF" w14:paraId="52655B43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BDFCC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57C4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DDAEE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4B135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30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F027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D67C4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2A550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CE979" w14:textId="77777777" w:rsidR="003166E6" w:rsidRPr="00EE3BAF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580A7" w14:textId="77777777" w:rsidR="003166E6" w:rsidRPr="00EE3BAF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6AF5F4" w14:textId="77777777" w:rsidR="003166E6" w:rsidRPr="00EE3BAF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5899" w14:textId="77777777" w:rsidR="003166E6" w:rsidRPr="00EE3BAF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EE3B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1.C) Zahraniční</w:t>
            </w:r>
            <w:proofErr w:type="gramEnd"/>
            <w:r w:rsidRPr="00EE3B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zkušenosti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2835"/>
              <w:gridCol w:w="425"/>
              <w:gridCol w:w="709"/>
              <w:gridCol w:w="992"/>
              <w:gridCol w:w="709"/>
              <w:gridCol w:w="709"/>
              <w:gridCol w:w="1134"/>
              <w:gridCol w:w="1049"/>
            </w:tblGrid>
            <w:tr w:rsidR="003166E6" w:rsidRPr="00C06579" w14:paraId="205E3DD5" w14:textId="77777777" w:rsidTr="00AC2175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5BFF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1830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B79E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08A21" w14:textId="259DF95C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FED7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5505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7BAF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BCFA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AD9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156C3040" w14:textId="77777777" w:rsidTr="00AC2175">
              <w:trPr>
                <w:trHeight w:val="47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BD575" w14:textId="4FA25916" w:rsidR="003166E6" w:rsidRPr="00C06579" w:rsidRDefault="00EB3A6A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BCD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do 7 dní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0C3E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7E87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E8A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B007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CB09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04E7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F773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1C4761F8" w14:textId="77777777" w:rsidTr="00AC2175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3C97C" w14:textId="53C1DF5A" w:rsidR="003166E6" w:rsidRPr="00C06579" w:rsidRDefault="00EB3A6A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589C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do 30 dní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2F77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BC90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CBC2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A37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21A3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398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E999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66AFDE53" w14:textId="77777777" w:rsidTr="00AC2175">
              <w:trPr>
                <w:trHeight w:val="241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62355" w14:textId="02034D87" w:rsidR="003166E6" w:rsidRPr="00C06579" w:rsidRDefault="00EB3A6A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/91C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6759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nad 30 dní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998C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7580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995F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AAA6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8E9F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3B44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870E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79CE0453" w14:textId="77777777" w:rsidTr="00AC2175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10DE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EA15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08BA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B5C7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71B4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EF2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C157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1773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736C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88EAA5" w14:textId="77777777" w:rsidR="003166E6" w:rsidRPr="00C06579" w:rsidRDefault="003166E6" w:rsidP="00280CA6">
            <w:pPr>
              <w:spacing w:after="2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9EBDF0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 oborové specializace </w:t>
            </w:r>
          </w:p>
          <w:p w14:paraId="4EE9A615" w14:textId="77777777" w:rsidR="003166E6" w:rsidRPr="00C06579" w:rsidRDefault="003166E6" w:rsidP="00280CA6">
            <w:pPr>
              <w:spacing w:line="240" w:lineRule="auto"/>
              <w:ind w:left="360"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2.A) Volitelné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předměty studovaného oboru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1276"/>
              <w:gridCol w:w="907"/>
            </w:tblGrid>
            <w:tr w:rsidR="003166E6" w:rsidRPr="00C06579" w14:paraId="12545263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5643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39EF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5B70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A7C54" w14:textId="55611BB7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0699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0E11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6F6A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16EB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01FE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223F3EAB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94A4D" w14:textId="350429AE" w:rsidR="003166E6" w:rsidRPr="00C06579" w:rsidRDefault="00AB582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 w:rsidR="00C51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MV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4378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Metodologie literární vědy / PZ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206E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0EC1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D421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4p+0c+4s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D0DC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63F3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41C7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Fořt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4C1E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Fořt</w:t>
                  </w:r>
                </w:p>
              </w:tc>
            </w:tr>
            <w:tr w:rsidR="003166E6" w:rsidRPr="00C06579" w14:paraId="4DB9B881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3DCBE" w14:textId="7BBFD1F9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84ED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Mezi modernou a avantgardou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4BA6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02C2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BB8F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4p+0c+4s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4279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06EE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A741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Gilk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AC1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Gilk</w:t>
                  </w:r>
                </w:p>
              </w:tc>
            </w:tr>
            <w:tr w:rsidR="003166E6" w:rsidRPr="00C06579" w14:paraId="616DD213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E67A7" w14:textId="3FEAF634" w:rsidR="00C51D97" w:rsidRDefault="00AB582B" w:rsidP="00C51D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="00C51D97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  <w:r w:rsidR="00C51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DIH </w:t>
                  </w:r>
                </w:p>
                <w:p w14:paraId="68E81845" w14:textId="33F4020E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80AB3" w14:textId="2FFB2DF7" w:rsidR="003166E6" w:rsidRPr="00C06579" w:rsidRDefault="00C60BDB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F1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Digital </w:t>
                  </w:r>
                  <w:proofErr w:type="spellStart"/>
                  <w:r w:rsidRPr="00284F1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Humanities</w:t>
                  </w:r>
                  <w:proofErr w:type="spellEnd"/>
                  <w:r w:rsidRPr="00284F1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v literární vědě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alterntativa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C51D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Prostor jako literárněvědná kategorie / PZ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3A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23FB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3539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A378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C0D29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BD82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110C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Změlík</w:t>
                  </w:r>
                </w:p>
              </w:tc>
            </w:tr>
            <w:tr w:rsidR="003166E6" w:rsidRPr="00C06579" w14:paraId="52FC9091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10D26" w14:textId="38DC340C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KL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25A6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Kapitoly ze současné české literatury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1DA1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937B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B55A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0B56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C78A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C792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09DA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</w:tr>
            <w:tr w:rsidR="003166E6" w:rsidRPr="00C06579" w14:paraId="3CFECF50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2EB69" w14:textId="72C575F7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SK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DE1B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Současný knižní trh a ediční praxe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97A7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BA4D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F606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27E9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FA77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98CF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Malý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2247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Malý</w:t>
                  </w:r>
                </w:p>
              </w:tc>
            </w:tr>
            <w:tr w:rsidR="003166E6" w:rsidRPr="00C06579" w14:paraId="23A31535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40C3A" w14:textId="32FFB2C5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5D09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hostujícího odborníka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FB0D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09B6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669B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2DDF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9F49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936F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EBA6F" w14:textId="18EF0457" w:rsidR="003166E6" w:rsidRPr="00C06579" w:rsidRDefault="003166E6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hostující odbor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66E6" w:rsidRPr="00C06579" w14:paraId="1812B696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166C6" w14:textId="1C4B7B1F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KBH/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08F9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Cyklus přednášek odborných institucí / PZ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0C57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4D9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F7B1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8+0+0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218D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0CB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35DB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Fialová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EADEA" w14:textId="269455F6" w:rsidR="003166E6" w:rsidRPr="00C06579" w:rsidRDefault="003166E6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vybraní odbor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66E6" w:rsidRPr="00C06579" w14:paraId="6034E71F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3646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F509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422F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D998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85E7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C9D2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685B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38F9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7BDB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937676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83C6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2.B) Interdisciplinární</w:t>
            </w:r>
            <w:proofErr w:type="gramEnd"/>
            <w:r w:rsidRPr="00C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předměty </w:t>
            </w:r>
          </w:p>
          <w:tbl>
            <w:tblPr>
              <w:tblStyle w:val="TableGrid"/>
              <w:tblW w:w="9741" w:type="dxa"/>
              <w:tblInd w:w="0" w:type="dxa"/>
              <w:tblLayout w:type="fixed"/>
              <w:tblCellMar>
                <w:top w:w="7" w:type="dxa"/>
                <w:left w:w="108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2835"/>
              <w:gridCol w:w="425"/>
              <w:gridCol w:w="709"/>
              <w:gridCol w:w="992"/>
              <w:gridCol w:w="709"/>
              <w:gridCol w:w="709"/>
              <w:gridCol w:w="1134"/>
              <w:gridCol w:w="992"/>
            </w:tblGrid>
            <w:tr w:rsidR="003166E6" w:rsidRPr="00C06579" w14:paraId="04A3EC0F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04D4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04FB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EF38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23A6C" w14:textId="521ADEA9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7FEA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20A9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D113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ADE1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8355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4A3D28D8" w14:textId="77777777" w:rsidTr="00C621F9">
              <w:trPr>
                <w:trHeight w:val="701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0411B" w14:textId="3E260196" w:rsidR="003166E6" w:rsidRPr="00C06579" w:rsidRDefault="00AB582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x/92B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E9E0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Interdisciplinární předměty dle aktuální celofakultní nabídky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01CC5" w14:textId="7F21C230" w:rsidR="003166E6" w:rsidRPr="00C06579" w:rsidRDefault="003166E6" w:rsidP="00AC2175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AC2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CA94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7D30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693A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B095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1433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D5A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66E6" w:rsidRPr="00C06579" w14:paraId="2A25E07D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4B99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FB40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9A3B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B82F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0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C40D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0E67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5C24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A612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ED74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A21F481" w14:textId="77777777" w:rsidR="003166E6" w:rsidRPr="00C06579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ADAB37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 praktických dovedností (soft </w:t>
            </w:r>
            <w:proofErr w:type="spellStart"/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>skils</w:t>
            </w:r>
            <w:proofErr w:type="spellEnd"/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tbl>
            <w:tblPr>
              <w:tblStyle w:val="TableGrid"/>
              <w:tblW w:w="9783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2835"/>
              <w:gridCol w:w="425"/>
              <w:gridCol w:w="709"/>
              <w:gridCol w:w="992"/>
              <w:gridCol w:w="751"/>
              <w:gridCol w:w="709"/>
              <w:gridCol w:w="1134"/>
              <w:gridCol w:w="992"/>
            </w:tblGrid>
            <w:tr w:rsidR="003166E6" w:rsidRPr="00C06579" w14:paraId="421B586E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E393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5E3D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1DE4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86431" w14:textId="108F62C2" w:rsidR="003166E6" w:rsidRPr="00C06579" w:rsidRDefault="00AC217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879F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B4A6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307B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B182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B280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659602C2" w14:textId="77777777" w:rsidTr="00C621F9">
              <w:trPr>
                <w:trHeight w:val="698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35FDC" w14:textId="74999500" w:rsidR="003166E6" w:rsidRPr="00C06579" w:rsidRDefault="00AB582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x/93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1281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Praktické předměty dle aktuální celofakultní nabídky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C5B97" w14:textId="65B72258" w:rsidR="003166E6" w:rsidRPr="00C06579" w:rsidRDefault="00C621F9" w:rsidP="00C621F9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28A2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A828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F8EF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DD5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5431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C222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66E6" w:rsidRPr="00C06579" w14:paraId="652253EA" w14:textId="77777777" w:rsidTr="00C621F9">
              <w:trPr>
                <w:trHeight w:val="240"/>
              </w:trPr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4C43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82F7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2F9D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C41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A5A0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DB1A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93C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3555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EDEB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0FA1E82" w14:textId="77777777" w:rsidR="003166E6" w:rsidRPr="00C06579" w:rsidRDefault="003166E6" w:rsidP="00280CA6">
            <w:pPr>
              <w:spacing w:after="2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714DA6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Pedagogický modul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1134"/>
              <w:gridCol w:w="1049"/>
            </w:tblGrid>
            <w:tr w:rsidR="003166E6" w:rsidRPr="00C06579" w14:paraId="0DEC6DF7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CACD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FEEF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FC71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6525E" w14:textId="580D0FA4" w:rsidR="003166E6" w:rsidRPr="00C06579" w:rsidRDefault="00AC2175" w:rsidP="00AC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2A7C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B700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4DA1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AF644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6829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6790EB51" w14:textId="77777777" w:rsidTr="00AB582B">
              <w:trPr>
                <w:trHeight w:val="471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D5DD9" w14:textId="585EA291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CV1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613A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D45A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73E1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6BBD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0469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1373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03EC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6283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3935556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06482" w14:textId="418F7A5B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CA02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8B23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A9F3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B88C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C0FB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4BBB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3726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9393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5B63E40F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A9A33" w14:textId="7C370436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A766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E6D5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5ADE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D1DB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A6C5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C3F6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8D91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D013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56E6D31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0E7D2" w14:textId="2E058B6A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CV4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A2AF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Vedení Bc. práce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04BF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ECF3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1642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CE65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D893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52B1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2E8B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42CDE2DB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D7ABD" w14:textId="09BAB59E" w:rsidR="003166E6" w:rsidRPr="00C06579" w:rsidRDefault="00C51D9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CO1</w:t>
                  </w:r>
                  <w:r w:rsidR="00AB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A8CE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Oponování Bc. práce 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BAD6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8AA4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8506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2287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6051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D0F6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3CA8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2D1EAEF9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4B36A" w14:textId="5AD61CDA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3CAC4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Oponování Bc. práce 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6925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955A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86C3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B834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8B8D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9410B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10A8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488484C1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B4194" w14:textId="631DC8B6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CAV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F8A4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Asistence ve výuce 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9AD5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D09F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3939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2837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A442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4359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819D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DDFF485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5C1A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3A9FD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Asistence ve výuce 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D4C32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0C23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8F1E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5376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B80B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6214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7AC7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54053AA7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4815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387C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ve workshopu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BCF1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415B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128E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BEF1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FAA1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CBCF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A720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3E237540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F6C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30F8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 (</w:t>
                  </w:r>
                  <w:proofErr w:type="spellStart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prez</w:t>
                  </w:r>
                  <w:proofErr w:type="spellEnd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forma</w:t>
                  </w:r>
                  <w:proofErr w:type="gramEnd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782B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E63B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20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38CD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FD50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C1FB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0AB0A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922A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66E6" w:rsidRPr="00C06579" w14:paraId="4D1FF1E5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5F98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1C13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(komb. </w:t>
                  </w:r>
                  <w:proofErr w:type="gramStart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forma</w:t>
                  </w:r>
                  <w:proofErr w:type="gramEnd"/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E8F2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7D1F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min. 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FE7E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0283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4832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8449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C0B0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D8FBCAD" w14:textId="77777777" w:rsidR="003166E6" w:rsidRPr="00C06579" w:rsidRDefault="003166E6" w:rsidP="00280CA6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46148F" w14:textId="77777777" w:rsidR="003166E6" w:rsidRPr="00C06579" w:rsidRDefault="003166E6" w:rsidP="00280CA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Disertační modul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693"/>
              <w:gridCol w:w="425"/>
              <w:gridCol w:w="709"/>
              <w:gridCol w:w="992"/>
              <w:gridCol w:w="709"/>
              <w:gridCol w:w="709"/>
              <w:gridCol w:w="1134"/>
              <w:gridCol w:w="1049"/>
            </w:tblGrid>
            <w:tr w:rsidR="003166E6" w:rsidRPr="00C06579" w14:paraId="6FFE9BF9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F9861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5806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BCDF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9D281" w14:textId="4F6FE4CE" w:rsidR="003166E6" w:rsidRPr="00C06579" w:rsidRDefault="00AC2175" w:rsidP="00AC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D5ACE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176A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22BD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83637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4996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C06579" w14:paraId="6937A71C" w14:textId="77777777" w:rsidTr="00AB582B">
              <w:trPr>
                <w:trHeight w:val="47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EFBCC" w14:textId="1ED78774" w:rsidR="003166E6" w:rsidRPr="00C06579" w:rsidRDefault="00C51D97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CD1</w:t>
                  </w:r>
                  <w:r w:rsidR="003166E6"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EAE0E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1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82D1F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7D68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DD1D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7BBA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70FC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5D0F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D5A2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3073AFC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2D86F" w14:textId="4D7433B9" w:rsidR="003166E6" w:rsidRPr="00C06579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5C615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2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CF07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1E11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523D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DE6C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BF035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B01C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F6DE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4CB61E2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EC51E" w14:textId="7DF11E17" w:rsidR="003166E6" w:rsidRPr="00C06579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CD3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CD52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3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94CE6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7DB5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64C8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2D287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345B4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6013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9EB0F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603CEA5A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70739" w14:textId="261C490D" w:rsidR="003166E6" w:rsidRPr="00B97052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magenta"/>
                    </w:rPr>
                  </w:pPr>
                  <w:r w:rsidRPr="00B97052">
                    <w:rPr>
                      <w:rFonts w:ascii="Times New Roman" w:hAnsi="Times New Roman" w:cs="Times New Roman"/>
                      <w:sz w:val="20"/>
                      <w:szCs w:val="20"/>
                      <w:highlight w:val="magenta"/>
                    </w:rPr>
                    <w:t>KBH/95CD4</w:t>
                  </w:r>
                  <w:bookmarkStart w:id="1" w:name="_GoBack"/>
                  <w:bookmarkEnd w:id="1"/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CF3AC" w14:textId="77777777" w:rsidR="003166E6" w:rsidRPr="00B97052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magenta"/>
                    </w:rPr>
                  </w:pPr>
                  <w:r w:rsidRPr="00B97052">
                    <w:rPr>
                      <w:rFonts w:ascii="Times New Roman" w:hAnsi="Times New Roman" w:cs="Times New Roman"/>
                      <w:sz w:val="20"/>
                      <w:szCs w:val="20"/>
                      <w:highlight w:val="magenta"/>
                    </w:rPr>
                    <w:t>Disertační seminář 4 / ZT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CB86C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BBDC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C847D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0p+0c+10s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3794B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0E978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ZS/LS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97569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A2EA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C06579" w14:paraId="78113A2E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75A2F" w14:textId="262B3265" w:rsidR="003166E6" w:rsidRPr="00C06579" w:rsidRDefault="008A7F3F" w:rsidP="00AB58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KBH</w:t>
                  </w: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COP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B8E98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Odevzdání práce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A4F0A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6E2D0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8178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BB1AC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BD13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66B5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00D0A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C06579" w14:paraId="2B8BB0FF" w14:textId="77777777" w:rsidTr="00AB582B">
              <w:trPr>
                <w:trHeight w:val="240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1F929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07CE0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Celkem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37531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3AE26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C9702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A123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0CA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6A873" w14:textId="77777777" w:rsidR="003166E6" w:rsidRPr="00C06579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91873" w14:textId="77777777" w:rsidR="003166E6" w:rsidRPr="00C06579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911E979" w14:textId="77777777" w:rsidR="003166E6" w:rsidRPr="00C06579" w:rsidRDefault="003166E6" w:rsidP="00280CA6">
            <w:pPr>
              <w:spacing w:after="0" w:line="240" w:lineRule="auto"/>
              <w:jc w:val="both"/>
              <w:rPr>
                <w:rStyle w:val="Zdraznnintenzivn1"/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53"/>
              <w:gridCol w:w="4185"/>
            </w:tblGrid>
            <w:tr w:rsidR="003166E6" w:rsidRPr="00C06579" w14:paraId="5BF05FBB" w14:textId="77777777" w:rsidTr="00280CA6">
              <w:tc>
                <w:tcPr>
                  <w:tcW w:w="3753" w:type="dxa"/>
                  <w:shd w:val="clear" w:color="auto" w:fill="D9D9D9"/>
                </w:tcPr>
                <w:p w14:paraId="2F36A1B2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Moduly studia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5DE6023A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Počet kreditů</w:t>
                  </w:r>
                </w:p>
              </w:tc>
            </w:tr>
            <w:tr w:rsidR="003166E6" w:rsidRPr="00C06579" w14:paraId="2C77C4BE" w14:textId="77777777" w:rsidTr="00280CA6">
              <w:tc>
                <w:tcPr>
                  <w:tcW w:w="3753" w:type="dxa"/>
                  <w:shd w:val="clear" w:color="auto" w:fill="D9D9D9"/>
                </w:tcPr>
                <w:p w14:paraId="2F958205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1. Vědeckovýzkumný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15A9C1AD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166E6" w:rsidRPr="00C06579" w14:paraId="7658CA4B" w14:textId="77777777" w:rsidTr="00280CA6">
              <w:tc>
                <w:tcPr>
                  <w:tcW w:w="3753" w:type="dxa"/>
                </w:tcPr>
                <w:p w14:paraId="09C37E06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a) Základní oborové předměty</w:t>
                  </w:r>
                </w:p>
              </w:tc>
              <w:tc>
                <w:tcPr>
                  <w:tcW w:w="4185" w:type="dxa"/>
                </w:tcPr>
                <w:p w14:paraId="2BC66D38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40</w:t>
                  </w:r>
                </w:p>
              </w:tc>
            </w:tr>
            <w:tr w:rsidR="003166E6" w:rsidRPr="00C06579" w14:paraId="66830462" w14:textId="77777777" w:rsidTr="00280CA6">
              <w:tc>
                <w:tcPr>
                  <w:tcW w:w="3753" w:type="dxa"/>
                </w:tcPr>
                <w:p w14:paraId="47558DFD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b) Filozofie</w:t>
                  </w:r>
                </w:p>
              </w:tc>
              <w:tc>
                <w:tcPr>
                  <w:tcW w:w="4185" w:type="dxa"/>
                </w:tcPr>
                <w:p w14:paraId="38350EBC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3166E6" w:rsidRPr="00C06579" w14:paraId="0411D003" w14:textId="77777777" w:rsidTr="00280CA6">
              <w:tc>
                <w:tcPr>
                  <w:tcW w:w="3753" w:type="dxa"/>
                </w:tcPr>
                <w:p w14:paraId="4B4C0562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c) Cizí jazyk</w:t>
                  </w:r>
                </w:p>
              </w:tc>
              <w:tc>
                <w:tcPr>
                  <w:tcW w:w="4185" w:type="dxa"/>
                </w:tcPr>
                <w:p w14:paraId="3E775C04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3166E6" w:rsidRPr="00C06579" w14:paraId="4EFA46B3" w14:textId="77777777" w:rsidTr="00280CA6">
              <w:tc>
                <w:tcPr>
                  <w:tcW w:w="3753" w:type="dxa"/>
                </w:tcPr>
                <w:p w14:paraId="3A65AC4D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d) Metodologické předměty</w:t>
                  </w:r>
                </w:p>
              </w:tc>
              <w:tc>
                <w:tcPr>
                  <w:tcW w:w="4185" w:type="dxa"/>
                </w:tcPr>
                <w:p w14:paraId="698FDC10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3166E6" w:rsidRPr="00C06579" w14:paraId="486CA736" w14:textId="77777777" w:rsidTr="00280CA6">
              <w:tc>
                <w:tcPr>
                  <w:tcW w:w="3753" w:type="dxa"/>
                </w:tcPr>
                <w:p w14:paraId="727728A7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e) Publikační aktivita</w:t>
                  </w:r>
                </w:p>
              </w:tc>
              <w:tc>
                <w:tcPr>
                  <w:tcW w:w="4185" w:type="dxa"/>
                </w:tcPr>
                <w:p w14:paraId="605F7086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30</w:t>
                  </w:r>
                </w:p>
              </w:tc>
            </w:tr>
            <w:tr w:rsidR="003166E6" w:rsidRPr="00C06579" w14:paraId="7E5793B7" w14:textId="77777777" w:rsidTr="00280CA6">
              <w:tc>
                <w:tcPr>
                  <w:tcW w:w="3753" w:type="dxa"/>
                </w:tcPr>
                <w:p w14:paraId="0B5796FD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f) Zahraniční zkušenosti</w:t>
                  </w:r>
                </w:p>
              </w:tc>
              <w:tc>
                <w:tcPr>
                  <w:tcW w:w="4185" w:type="dxa"/>
                </w:tcPr>
                <w:p w14:paraId="3A482F9E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5</w:t>
                  </w:r>
                </w:p>
              </w:tc>
            </w:tr>
            <w:tr w:rsidR="003166E6" w:rsidRPr="00C06579" w14:paraId="1BBD8506" w14:textId="77777777" w:rsidTr="00280CA6">
              <w:tc>
                <w:tcPr>
                  <w:tcW w:w="3753" w:type="dxa"/>
                  <w:shd w:val="clear" w:color="auto" w:fill="D9D9D9"/>
                </w:tcPr>
                <w:p w14:paraId="00CAD316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2. Modul oborové specializace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0010B35C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166E6" w:rsidRPr="00C06579" w14:paraId="3C109444" w14:textId="77777777" w:rsidTr="00280CA6">
              <w:tc>
                <w:tcPr>
                  <w:tcW w:w="3753" w:type="dxa"/>
                </w:tcPr>
                <w:p w14:paraId="50A509C9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a) Volitelné předměty studovaného oboru</w:t>
                  </w:r>
                </w:p>
              </w:tc>
              <w:tc>
                <w:tcPr>
                  <w:tcW w:w="4185" w:type="dxa"/>
                </w:tcPr>
                <w:p w14:paraId="66754623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20</w:t>
                  </w:r>
                </w:p>
              </w:tc>
            </w:tr>
            <w:tr w:rsidR="003166E6" w:rsidRPr="00C06579" w14:paraId="5636217B" w14:textId="77777777" w:rsidTr="00280CA6">
              <w:tc>
                <w:tcPr>
                  <w:tcW w:w="3753" w:type="dxa"/>
                </w:tcPr>
                <w:p w14:paraId="6314CF97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b) Interdisciplinární předměty</w:t>
                  </w:r>
                </w:p>
              </w:tc>
              <w:tc>
                <w:tcPr>
                  <w:tcW w:w="4185" w:type="dxa"/>
                </w:tcPr>
                <w:p w14:paraId="306CBA5C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0</w:t>
                  </w:r>
                </w:p>
              </w:tc>
            </w:tr>
            <w:tr w:rsidR="003166E6" w:rsidRPr="00C06579" w14:paraId="025EE875" w14:textId="77777777" w:rsidTr="00280CA6">
              <w:tc>
                <w:tcPr>
                  <w:tcW w:w="3753" w:type="dxa"/>
                  <w:shd w:val="clear" w:color="auto" w:fill="D9D9D9"/>
                </w:tcPr>
                <w:p w14:paraId="75AF3F27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3. Modul praktických dovedností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5F16A258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5</w:t>
                  </w:r>
                </w:p>
              </w:tc>
            </w:tr>
            <w:tr w:rsidR="003166E6" w:rsidRPr="00C06579" w14:paraId="4819EA38" w14:textId="77777777" w:rsidTr="00280CA6">
              <w:tc>
                <w:tcPr>
                  <w:tcW w:w="3753" w:type="dxa"/>
                  <w:shd w:val="clear" w:color="auto" w:fill="D9D9D9"/>
                </w:tcPr>
                <w:p w14:paraId="0E0885DB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4. Pedagogický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7803E29F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20 / u kombinovaného studia 5</w:t>
                  </w:r>
                </w:p>
              </w:tc>
            </w:tr>
            <w:tr w:rsidR="003166E6" w:rsidRPr="00C06579" w14:paraId="008B992E" w14:textId="77777777" w:rsidTr="00280CA6">
              <w:tc>
                <w:tcPr>
                  <w:tcW w:w="3753" w:type="dxa"/>
                  <w:shd w:val="clear" w:color="auto" w:fill="D9D9D9"/>
                </w:tcPr>
                <w:p w14:paraId="253B34F2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5. Disertační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6B6AF025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70</w:t>
                  </w:r>
                </w:p>
              </w:tc>
            </w:tr>
            <w:tr w:rsidR="003166E6" w:rsidRPr="00C06579" w14:paraId="69A625EF" w14:textId="77777777" w:rsidTr="00280CA6">
              <w:tc>
                <w:tcPr>
                  <w:tcW w:w="3753" w:type="dxa"/>
                </w:tcPr>
                <w:p w14:paraId="0680362F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Součet kreditových minim </w:t>
                  </w:r>
                </w:p>
              </w:tc>
              <w:tc>
                <w:tcPr>
                  <w:tcW w:w="4185" w:type="dxa"/>
                </w:tcPr>
                <w:p w14:paraId="7FAB4C96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215 / u komb. </w:t>
                  </w:r>
                  <w:proofErr w:type="gramStart"/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studia</w:t>
                  </w:r>
                  <w:proofErr w:type="gramEnd"/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 200</w:t>
                  </w:r>
                </w:p>
              </w:tc>
            </w:tr>
            <w:tr w:rsidR="003166E6" w:rsidRPr="00C06579" w14:paraId="3C8E244F" w14:textId="77777777" w:rsidTr="00280CA6">
              <w:tc>
                <w:tcPr>
                  <w:tcW w:w="3753" w:type="dxa"/>
                </w:tcPr>
                <w:p w14:paraId="260A4420" w14:textId="77777777" w:rsidR="003166E6" w:rsidRPr="00C06579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Celkem kreditů</w:t>
                  </w:r>
                </w:p>
              </w:tc>
              <w:tc>
                <w:tcPr>
                  <w:tcW w:w="4185" w:type="dxa"/>
                </w:tcPr>
                <w:p w14:paraId="72E45497" w14:textId="77777777" w:rsidR="003166E6" w:rsidRPr="00C06579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C06579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240</w:t>
                  </w:r>
                </w:p>
              </w:tc>
            </w:tr>
          </w:tbl>
          <w:p w14:paraId="3413C37E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F759D" w14:textId="77777777" w:rsidR="003166E6" w:rsidRPr="00C06579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57A10" w14:textId="77777777" w:rsidR="00041A18" w:rsidRPr="00AB582B" w:rsidRDefault="00041A18">
      <w:pPr>
        <w:rPr>
          <w:rFonts w:ascii="Times New Roman" w:hAnsi="Times New Roman" w:cs="Times New Roman"/>
          <w:sz w:val="20"/>
          <w:szCs w:val="20"/>
        </w:rPr>
      </w:pPr>
    </w:p>
    <w:p w14:paraId="77273085" w14:textId="77BC3E7F" w:rsidR="00341335" w:rsidRPr="00041A18" w:rsidRDefault="00341335">
      <w:pPr>
        <w:rPr>
          <w:rFonts w:ascii="Times New Roman" w:hAnsi="Times New Roman" w:cs="Times New Roman"/>
          <w:sz w:val="20"/>
          <w:szCs w:val="20"/>
        </w:rPr>
      </w:pPr>
      <w:r w:rsidRPr="00F12A0A">
        <w:rPr>
          <w:rFonts w:ascii="Times New Roman" w:hAnsi="Times New Roman" w:cs="Times New Roman"/>
          <w:i/>
          <w:sz w:val="20"/>
          <w:szCs w:val="20"/>
        </w:rPr>
        <w:t>Legenda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49C6">
        <w:rPr>
          <w:rFonts w:ascii="Times New Roman" w:hAnsi="Times New Roman" w:cs="Times New Roman"/>
          <w:sz w:val="20"/>
          <w:szCs w:val="20"/>
          <w:highlight w:val="yellow"/>
        </w:rPr>
        <w:t>Žlutě</w:t>
      </w:r>
      <w:r>
        <w:rPr>
          <w:rFonts w:ascii="Times New Roman" w:hAnsi="Times New Roman" w:cs="Times New Roman"/>
          <w:sz w:val="20"/>
          <w:szCs w:val="20"/>
        </w:rPr>
        <w:t xml:space="preserve"> označeny </w:t>
      </w:r>
      <w:r w:rsidR="001064C5">
        <w:rPr>
          <w:rFonts w:ascii="Times New Roman" w:hAnsi="Times New Roman" w:cs="Times New Roman"/>
          <w:sz w:val="20"/>
          <w:szCs w:val="20"/>
        </w:rPr>
        <w:t xml:space="preserve">povinné </w:t>
      </w:r>
      <w:r>
        <w:rPr>
          <w:rFonts w:ascii="Times New Roman" w:hAnsi="Times New Roman" w:cs="Times New Roman"/>
          <w:sz w:val="20"/>
          <w:szCs w:val="20"/>
        </w:rPr>
        <w:t xml:space="preserve">disciplíny z doktorandských seminářů v prvním ročníku, </w:t>
      </w:r>
      <w:r w:rsidRPr="00F449C6">
        <w:rPr>
          <w:rFonts w:ascii="Times New Roman" w:hAnsi="Times New Roman" w:cs="Times New Roman"/>
          <w:sz w:val="20"/>
          <w:szCs w:val="20"/>
          <w:highlight w:val="red"/>
        </w:rPr>
        <w:t>červeně</w:t>
      </w:r>
      <w:r>
        <w:rPr>
          <w:rFonts w:ascii="Times New Roman" w:hAnsi="Times New Roman" w:cs="Times New Roman"/>
          <w:sz w:val="20"/>
          <w:szCs w:val="20"/>
        </w:rPr>
        <w:t xml:space="preserve"> ve druhém, </w:t>
      </w:r>
      <w:r w:rsidRPr="00F449C6">
        <w:rPr>
          <w:rFonts w:ascii="Times New Roman" w:hAnsi="Times New Roman" w:cs="Times New Roman"/>
          <w:sz w:val="20"/>
          <w:szCs w:val="20"/>
          <w:highlight w:val="green"/>
        </w:rPr>
        <w:t>zeleně</w:t>
      </w:r>
      <w:r w:rsidR="00041A18">
        <w:rPr>
          <w:rFonts w:ascii="Times New Roman" w:hAnsi="Times New Roman" w:cs="Times New Roman"/>
          <w:sz w:val="20"/>
          <w:szCs w:val="20"/>
        </w:rPr>
        <w:t xml:space="preserve"> ve třetím</w:t>
      </w:r>
      <w:r w:rsidR="00E76157">
        <w:rPr>
          <w:rFonts w:ascii="Times New Roman" w:hAnsi="Times New Roman" w:cs="Times New Roman"/>
          <w:sz w:val="20"/>
          <w:szCs w:val="20"/>
        </w:rPr>
        <w:t xml:space="preserve"> a</w:t>
      </w:r>
      <w:r w:rsidR="00B97052">
        <w:rPr>
          <w:rFonts w:ascii="Times New Roman" w:hAnsi="Times New Roman" w:cs="Times New Roman"/>
          <w:sz w:val="20"/>
          <w:szCs w:val="20"/>
        </w:rPr>
        <w:t xml:space="preserve"> </w:t>
      </w:r>
      <w:r w:rsidR="00B97052" w:rsidRPr="00B97052">
        <w:rPr>
          <w:rFonts w:ascii="Times New Roman" w:hAnsi="Times New Roman" w:cs="Times New Roman"/>
          <w:sz w:val="20"/>
          <w:szCs w:val="20"/>
          <w:highlight w:val="magenta"/>
        </w:rPr>
        <w:t>růžová</w:t>
      </w:r>
      <w:r w:rsidR="00E76157">
        <w:rPr>
          <w:rFonts w:ascii="Times New Roman" w:hAnsi="Times New Roman" w:cs="Times New Roman"/>
          <w:sz w:val="20"/>
          <w:szCs w:val="20"/>
        </w:rPr>
        <w:t xml:space="preserve"> ve čtvrtém</w:t>
      </w:r>
      <w:r w:rsidR="00041A18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341335" w:rsidRPr="00041A18" w:rsidSect="00041A18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FB7B" w14:textId="77777777" w:rsidR="008B6A1F" w:rsidRDefault="008B6A1F" w:rsidP="008D3456">
      <w:pPr>
        <w:spacing w:after="0" w:line="240" w:lineRule="auto"/>
      </w:pPr>
      <w:r>
        <w:separator/>
      </w:r>
    </w:p>
  </w:endnote>
  <w:endnote w:type="continuationSeparator" w:id="0">
    <w:p w14:paraId="4960946B" w14:textId="77777777" w:rsidR="008B6A1F" w:rsidRDefault="008B6A1F" w:rsidP="008D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Bold">
    <w:altName w:val="Brandon Grotesque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449242"/>
      <w:docPartObj>
        <w:docPartGallery w:val="Page Numbers (Bottom of Page)"/>
        <w:docPartUnique/>
      </w:docPartObj>
    </w:sdtPr>
    <w:sdtContent>
      <w:p w14:paraId="76FAAF82" w14:textId="71E89E26" w:rsidR="001064C5" w:rsidRDefault="00106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52">
          <w:rPr>
            <w:noProof/>
          </w:rPr>
          <w:t>5</w:t>
        </w:r>
        <w:r>
          <w:fldChar w:fldCharType="end"/>
        </w:r>
      </w:p>
    </w:sdtContent>
  </w:sdt>
  <w:p w14:paraId="0187E2EB" w14:textId="77777777" w:rsidR="001064C5" w:rsidRDefault="00106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B2FB" w14:textId="77777777" w:rsidR="008B6A1F" w:rsidRDefault="008B6A1F" w:rsidP="008D3456">
      <w:pPr>
        <w:spacing w:after="0" w:line="240" w:lineRule="auto"/>
      </w:pPr>
      <w:r>
        <w:separator/>
      </w:r>
    </w:p>
  </w:footnote>
  <w:footnote w:type="continuationSeparator" w:id="0">
    <w:p w14:paraId="16AE140A" w14:textId="77777777" w:rsidR="008B6A1F" w:rsidRDefault="008B6A1F" w:rsidP="008D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F26754"/>
    <w:multiLevelType w:val="singleLevel"/>
    <w:tmpl w:val="BA750773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F286B"/>
    <w:multiLevelType w:val="hybridMultilevel"/>
    <w:tmpl w:val="BB10EA4E"/>
    <w:lvl w:ilvl="0" w:tplc="308853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732"/>
    <w:multiLevelType w:val="hybridMultilevel"/>
    <w:tmpl w:val="C4E401CE"/>
    <w:lvl w:ilvl="0" w:tplc="9BEE78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649"/>
    <w:multiLevelType w:val="hybridMultilevel"/>
    <w:tmpl w:val="AF9C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5A9"/>
    <w:multiLevelType w:val="hybridMultilevel"/>
    <w:tmpl w:val="B58417FA"/>
    <w:lvl w:ilvl="0" w:tplc="E49AA9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5FA"/>
    <w:multiLevelType w:val="hybridMultilevel"/>
    <w:tmpl w:val="34D6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C1C"/>
    <w:multiLevelType w:val="hybridMultilevel"/>
    <w:tmpl w:val="6DD62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68E"/>
    <w:multiLevelType w:val="hybridMultilevel"/>
    <w:tmpl w:val="C054C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C5CD5"/>
    <w:multiLevelType w:val="hybridMultilevel"/>
    <w:tmpl w:val="4B0C7A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C2A84"/>
    <w:multiLevelType w:val="hybridMultilevel"/>
    <w:tmpl w:val="7744D1A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1A29"/>
    <w:multiLevelType w:val="hybridMultilevel"/>
    <w:tmpl w:val="DB94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730C0"/>
    <w:multiLevelType w:val="hybridMultilevel"/>
    <w:tmpl w:val="4DC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9E2"/>
    <w:multiLevelType w:val="hybridMultilevel"/>
    <w:tmpl w:val="0768817E"/>
    <w:lvl w:ilvl="0" w:tplc="4784233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3B4E"/>
    <w:multiLevelType w:val="multilevel"/>
    <w:tmpl w:val="4B1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214B9"/>
    <w:multiLevelType w:val="singleLevel"/>
    <w:tmpl w:val="3934308E"/>
    <w:lvl w:ilvl="0">
      <w:numFmt w:val="decimal"/>
      <w:lvlText w:val="•"/>
      <w:lvlJc w:val="left"/>
      <w:rPr>
        <w:rFonts w:cs="Times New Roman"/>
      </w:rPr>
    </w:lvl>
  </w:abstractNum>
  <w:abstractNum w:abstractNumId="17" w15:restartNumberingAfterBreak="0">
    <w:nsid w:val="50F33131"/>
    <w:multiLevelType w:val="hybridMultilevel"/>
    <w:tmpl w:val="AA4818F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6F2DF8"/>
    <w:multiLevelType w:val="hybridMultilevel"/>
    <w:tmpl w:val="4A10C31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B4D52"/>
    <w:multiLevelType w:val="multilevel"/>
    <w:tmpl w:val="006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6F4666"/>
    <w:multiLevelType w:val="hybridMultilevel"/>
    <w:tmpl w:val="A78082DA"/>
    <w:lvl w:ilvl="0" w:tplc="CE645DB4">
      <w:start w:val="1"/>
      <w:numFmt w:val="lowerRoman"/>
      <w:lvlText w:val="%1)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76AC"/>
    <w:multiLevelType w:val="hybridMultilevel"/>
    <w:tmpl w:val="0766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3EE"/>
    <w:multiLevelType w:val="hybridMultilevel"/>
    <w:tmpl w:val="83A0F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C34D2"/>
    <w:multiLevelType w:val="hybridMultilevel"/>
    <w:tmpl w:val="30547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80010"/>
    <w:multiLevelType w:val="hybridMultilevel"/>
    <w:tmpl w:val="9B00E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76E"/>
    <w:multiLevelType w:val="hybridMultilevel"/>
    <w:tmpl w:val="654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5011B"/>
    <w:multiLevelType w:val="hybridMultilevel"/>
    <w:tmpl w:val="36D62A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076BC"/>
    <w:multiLevelType w:val="multilevel"/>
    <w:tmpl w:val="9A926052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" w15:restartNumberingAfterBreak="0">
    <w:nsid w:val="7AB715B1"/>
    <w:multiLevelType w:val="hybridMultilevel"/>
    <w:tmpl w:val="C2164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F79"/>
    <w:multiLevelType w:val="multilevel"/>
    <w:tmpl w:val="39C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"/>
  </w:num>
  <w:num w:numId="5">
    <w:abstractNumId w:val="29"/>
  </w:num>
  <w:num w:numId="6">
    <w:abstractNumId w:val="0"/>
  </w:num>
  <w:num w:numId="7">
    <w:abstractNumId w:val="16"/>
  </w:num>
  <w:num w:numId="8">
    <w:abstractNumId w:val="23"/>
  </w:num>
  <w:num w:numId="9">
    <w:abstractNumId w:val="6"/>
  </w:num>
  <w:num w:numId="10">
    <w:abstractNumId w:val="10"/>
  </w:num>
  <w:num w:numId="11">
    <w:abstractNumId w:val="22"/>
  </w:num>
  <w:num w:numId="12">
    <w:abstractNumId w:val="4"/>
  </w:num>
  <w:num w:numId="13">
    <w:abstractNumId w:val="18"/>
  </w:num>
  <w:num w:numId="14">
    <w:abstractNumId w:val="20"/>
  </w:num>
  <w:num w:numId="15">
    <w:abstractNumId w:val="7"/>
  </w:num>
  <w:num w:numId="16">
    <w:abstractNumId w:val="26"/>
  </w:num>
  <w:num w:numId="17">
    <w:abstractNumId w:val="19"/>
  </w:num>
  <w:num w:numId="18">
    <w:abstractNumId w:val="5"/>
  </w:num>
  <w:num w:numId="19">
    <w:abstractNumId w:val="11"/>
  </w:num>
  <w:num w:numId="20">
    <w:abstractNumId w:val="13"/>
  </w:num>
  <w:num w:numId="21">
    <w:abstractNumId w:val="28"/>
  </w:num>
  <w:num w:numId="22">
    <w:abstractNumId w:val="12"/>
  </w:num>
  <w:num w:numId="23">
    <w:abstractNumId w:val="8"/>
  </w:num>
  <w:num w:numId="24">
    <w:abstractNumId w:val="17"/>
  </w:num>
  <w:num w:numId="25">
    <w:abstractNumId w:val="21"/>
  </w:num>
  <w:num w:numId="26">
    <w:abstractNumId w:val="25"/>
  </w:num>
  <w:num w:numId="27">
    <w:abstractNumId w:val="24"/>
  </w:num>
  <w:num w:numId="28">
    <w:abstractNumId w:val="2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6"/>
    <w:rsid w:val="00041A18"/>
    <w:rsid w:val="00064406"/>
    <w:rsid w:val="001064C5"/>
    <w:rsid w:val="001C6FDE"/>
    <w:rsid w:val="00280CA6"/>
    <w:rsid w:val="002A282B"/>
    <w:rsid w:val="003166E6"/>
    <w:rsid w:val="00341335"/>
    <w:rsid w:val="0044696E"/>
    <w:rsid w:val="007A3239"/>
    <w:rsid w:val="008A7F3F"/>
    <w:rsid w:val="008B6A1F"/>
    <w:rsid w:val="008D3456"/>
    <w:rsid w:val="00967BEF"/>
    <w:rsid w:val="00AB582B"/>
    <w:rsid w:val="00AC2175"/>
    <w:rsid w:val="00B97052"/>
    <w:rsid w:val="00C33350"/>
    <w:rsid w:val="00C41E39"/>
    <w:rsid w:val="00C51D97"/>
    <w:rsid w:val="00C60BDB"/>
    <w:rsid w:val="00C621F9"/>
    <w:rsid w:val="00E76157"/>
    <w:rsid w:val="00EB3A6A"/>
    <w:rsid w:val="00F31DBE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F93F"/>
  <w15:chartTrackingRefBased/>
  <w15:docId w15:val="{FECC5446-7156-462B-A771-4C6B1D5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6E6"/>
    <w:pPr>
      <w:spacing w:after="160" w:line="259" w:lineRule="auto"/>
    </w:pPr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166E6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 w:cs="Times New Roman"/>
      <w:color w:val="5B9B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166E6"/>
    <w:pPr>
      <w:keepNext/>
      <w:keepLines/>
      <w:spacing w:before="40" w:after="0"/>
      <w:ind w:left="360"/>
      <w:outlineLvl w:val="1"/>
    </w:pPr>
    <w:rPr>
      <w:rFonts w:ascii="Calibri Light" w:eastAsia="Times New Roman" w:hAnsi="Calibri Light" w:cs="Times New Roman"/>
      <w:color w:val="5B9BD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166E6"/>
    <w:pPr>
      <w:keepNext/>
      <w:keepLines/>
      <w:numPr>
        <w:numId w:val="1"/>
      </w:numPr>
      <w:spacing w:before="40" w:after="0"/>
      <w:outlineLvl w:val="2"/>
    </w:pPr>
    <w:rPr>
      <w:rFonts w:ascii="Calibri Light" w:eastAsia="Times New Roman" w:hAnsi="Calibri Light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316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316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316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66E6"/>
    <w:rPr>
      <w:rFonts w:ascii="Calibri Light" w:eastAsia="Times New Roman" w:hAnsi="Calibri Light" w:cs="Times New Roman"/>
      <w:color w:val="5B9BD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3166E6"/>
    <w:rPr>
      <w:rFonts w:ascii="Calibri Light" w:eastAsia="Times New Roman" w:hAnsi="Calibri Light" w:cs="Times New Roman"/>
      <w:color w:val="5B9BD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3166E6"/>
    <w:rPr>
      <w:rFonts w:ascii="Calibri Light" w:eastAsia="Times New Roman" w:hAnsi="Calibri Light" w:cs="Times New Roman"/>
    </w:rPr>
  </w:style>
  <w:style w:type="character" w:customStyle="1" w:styleId="Nadpis4Char">
    <w:name w:val="Nadpis 4 Char"/>
    <w:basedOn w:val="Standardnpsmoodstavce"/>
    <w:link w:val="Nadpis4"/>
    <w:rsid w:val="003166E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3166E6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3166E6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yiv8160703823msonormal">
    <w:name w:val="yiv8160703823msonormal"/>
    <w:basedOn w:val="Normln"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66E6"/>
    <w:rPr>
      <w:color w:val="0000FF"/>
      <w:u w:val="single"/>
    </w:rPr>
  </w:style>
  <w:style w:type="paragraph" w:customStyle="1" w:styleId="yiv8160703823msolistparagraph">
    <w:name w:val="yiv8160703823msolistparagraph"/>
    <w:basedOn w:val="Normln"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iv8160703823hodnota">
    <w:name w:val="yiv8160703823hodnota"/>
    <w:basedOn w:val="Standardnpsmoodstavce"/>
    <w:rsid w:val="003166E6"/>
  </w:style>
  <w:style w:type="paragraph" w:styleId="Normlnweb">
    <w:name w:val="Normal (Web)"/>
    <w:basedOn w:val="Normln"/>
    <w:uiPriority w:val="99"/>
    <w:unhideWhenUsed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66E6"/>
    <w:pPr>
      <w:ind w:left="720"/>
      <w:contextualSpacing/>
    </w:pPr>
  </w:style>
  <w:style w:type="character" w:customStyle="1" w:styleId="Zdraznnintenzivn1">
    <w:name w:val="Zdůraznění – intenzivní1"/>
    <w:aliases w:val="úvod dsp,Intense Emphasis"/>
    <w:uiPriority w:val="21"/>
    <w:qFormat/>
    <w:rsid w:val="003166E6"/>
    <w:rPr>
      <w:rFonts w:ascii="Times New Roman" w:hAnsi="Times New Roman"/>
      <w:b w:val="0"/>
      <w:bCs/>
      <w:i w:val="0"/>
      <w:iCs/>
      <w:color w:val="auto"/>
      <w:sz w:val="24"/>
    </w:rPr>
  </w:style>
  <w:style w:type="paragraph" w:styleId="Textpoznpodarou">
    <w:name w:val="footnote text"/>
    <w:aliases w:val="Footnote Text Char Char Char Char Char Char Char Char Char,Footnote Text Char Char Char Char Char Char Char Char,Footnote Text Char Char"/>
    <w:basedOn w:val="Normln"/>
    <w:link w:val="TextpoznpodarouChar"/>
    <w:uiPriority w:val="99"/>
    <w:semiHidden/>
    <w:rsid w:val="003166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,Footnote Text Char Char Char"/>
    <w:basedOn w:val="Standardnpsmoodstavce"/>
    <w:link w:val="Textpoznpodarou"/>
    <w:uiPriority w:val="99"/>
    <w:semiHidden/>
    <w:rsid w:val="003166E6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3166E6"/>
    <w:rPr>
      <w:vertAlign w:val="superscript"/>
    </w:rPr>
  </w:style>
  <w:style w:type="character" w:customStyle="1" w:styleId="st">
    <w:name w:val="st"/>
    <w:rsid w:val="003166E6"/>
  </w:style>
  <w:style w:type="character" w:customStyle="1" w:styleId="fn">
    <w:name w:val="fn"/>
    <w:basedOn w:val="Standardnpsmoodstavce"/>
    <w:rsid w:val="003166E6"/>
  </w:style>
  <w:style w:type="character" w:styleId="Zdraznn">
    <w:name w:val="Emphasis"/>
    <w:basedOn w:val="Standardnpsmoodstavce"/>
    <w:uiPriority w:val="20"/>
    <w:qFormat/>
    <w:rsid w:val="003166E6"/>
    <w:rPr>
      <w:i/>
      <w:iCs/>
    </w:rPr>
  </w:style>
  <w:style w:type="character" w:customStyle="1" w:styleId="il">
    <w:name w:val="il"/>
    <w:rsid w:val="003166E6"/>
  </w:style>
  <w:style w:type="paragraph" w:styleId="Bezmezer">
    <w:name w:val="No Spacing"/>
    <w:uiPriority w:val="1"/>
    <w:qFormat/>
    <w:rsid w:val="003166E6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Standardnpsmoodstavce"/>
    <w:rsid w:val="003166E6"/>
  </w:style>
  <w:style w:type="paragraph" w:styleId="Textbubliny">
    <w:name w:val="Balloon Text"/>
    <w:basedOn w:val="Normln"/>
    <w:link w:val="TextbublinyChar"/>
    <w:uiPriority w:val="99"/>
    <w:semiHidden/>
    <w:rsid w:val="003166E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E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3166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ZhlavChar">
    <w:name w:val="Záhlaví Char"/>
    <w:basedOn w:val="Standardnpsmoodstavce"/>
    <w:link w:val="Zhlav"/>
    <w:uiPriority w:val="99"/>
    <w:rsid w:val="003166E6"/>
    <w:rPr>
      <w:rFonts w:ascii="Calibri" w:eastAsia="Calibri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qFormat/>
    <w:rsid w:val="003166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ZpatChar">
    <w:name w:val="Zápatí Char"/>
    <w:basedOn w:val="Standardnpsmoodstavce"/>
    <w:link w:val="Zpat"/>
    <w:uiPriority w:val="99"/>
    <w:rsid w:val="003166E6"/>
    <w:rPr>
      <w:rFonts w:ascii="Calibri" w:eastAsia="Calibri" w:hAnsi="Calibri" w:cs="Arial"/>
      <w:sz w:val="22"/>
      <w:szCs w:val="22"/>
    </w:rPr>
  </w:style>
  <w:style w:type="table" w:styleId="Mkatabulky">
    <w:name w:val="Table Grid"/>
    <w:basedOn w:val="Normlntabulka"/>
    <w:uiPriority w:val="59"/>
    <w:rsid w:val="003166E6"/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166E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166E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66E6"/>
    <w:rPr>
      <w:rFonts w:ascii="Calibri" w:eastAsia="Calibri" w:hAnsi="Calibri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66E6"/>
    <w:rPr>
      <w:rFonts w:ascii="Calibri" w:eastAsia="Calibri" w:hAnsi="Calibri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16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66E6"/>
    <w:rPr>
      <w:rFonts w:ascii="Calibri" w:eastAsia="Calibri" w:hAnsi="Calibri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166E6"/>
    <w:rPr>
      <w:b/>
      <w:bCs/>
    </w:rPr>
  </w:style>
  <w:style w:type="table" w:customStyle="1" w:styleId="TableGrid">
    <w:name w:val="TableGrid"/>
    <w:rsid w:val="003166E6"/>
    <w:rPr>
      <w:rFonts w:eastAsiaTheme="minorEastAsia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3166E6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6E6"/>
    <w:pPr>
      <w:autoSpaceDE w:val="0"/>
      <w:autoSpaceDN w:val="0"/>
      <w:adjustRightInd w:val="0"/>
    </w:pPr>
    <w:rPr>
      <w:rFonts w:ascii="Brandon Grotesque Bold" w:eastAsia="Times New Roman" w:hAnsi="Brandon Grotesque Bold" w:cs="Brandon Grotesque Bold"/>
      <w:color w:val="000000"/>
      <w:lang w:eastAsia="cs-CZ"/>
    </w:rPr>
  </w:style>
  <w:style w:type="paragraph" w:customStyle="1" w:styleId="aKREDITACENADPIS">
    <w:name w:val="aKREDITACE NADPIS"/>
    <w:basedOn w:val="Normln"/>
    <w:qFormat/>
    <w:rsid w:val="003166E6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166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166E6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3166E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166E6"/>
    <w:pPr>
      <w:spacing w:after="100"/>
      <w:ind w:left="220"/>
    </w:pPr>
  </w:style>
  <w:style w:type="paragraph" w:customStyle="1" w:styleId="akreditace">
    <w:name w:val="akreditace"/>
    <w:basedOn w:val="Normln"/>
    <w:qFormat/>
    <w:rsid w:val="003166E6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3166E6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3166E6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3166E6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3166E6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3166E6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3166E6"/>
    <w:pPr>
      <w:spacing w:after="100"/>
      <w:ind w:left="1760"/>
    </w:pPr>
    <w:rPr>
      <w:rFonts w:eastAsiaTheme="minorEastAsia"/>
      <w:lang w:eastAsia="cs-CZ"/>
    </w:rPr>
  </w:style>
  <w:style w:type="paragraph" w:customStyle="1" w:styleId="Styl2">
    <w:name w:val="Styl2"/>
    <w:basedOn w:val="Nadpis1"/>
    <w:link w:val="Styl2Char"/>
    <w:qFormat/>
    <w:rsid w:val="003166E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line="276" w:lineRule="auto"/>
    </w:pPr>
    <w:rPr>
      <w:rFonts w:ascii="Times New Roman" w:eastAsiaTheme="majorEastAsia" w:hAnsi="Times New Roman"/>
      <w:b/>
      <w:bCs/>
      <w:color w:val="2E74B5" w:themeColor="accent1" w:themeShade="BF"/>
      <w:sz w:val="28"/>
      <w:szCs w:val="28"/>
      <w:lang w:val="en-US" w:eastAsia="cs-CZ"/>
    </w:rPr>
  </w:style>
  <w:style w:type="character" w:customStyle="1" w:styleId="Styl2Char">
    <w:name w:val="Styl2 Char"/>
    <w:basedOn w:val="Nadpis1Char"/>
    <w:link w:val="Styl2"/>
    <w:rsid w:val="003166E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val="en-US" w:eastAsia="cs-CZ"/>
    </w:rPr>
  </w:style>
  <w:style w:type="paragraph" w:styleId="Nzev">
    <w:name w:val="Title"/>
    <w:basedOn w:val="Normln"/>
    <w:next w:val="Normln"/>
    <w:link w:val="NzevChar"/>
    <w:qFormat/>
    <w:rsid w:val="003166E6"/>
    <w:p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166E6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td-value">
    <w:name w:val="td-value"/>
    <w:basedOn w:val="Standardnpsmoodstavce"/>
    <w:rsid w:val="003166E6"/>
  </w:style>
  <w:style w:type="character" w:styleId="Sledovanodkaz">
    <w:name w:val="FollowedHyperlink"/>
    <w:basedOn w:val="Standardnpsmoodstavce"/>
    <w:uiPriority w:val="99"/>
    <w:semiHidden/>
    <w:unhideWhenUsed/>
    <w:rsid w:val="003166E6"/>
    <w:rPr>
      <w:color w:val="954F72" w:themeColor="followedHyperlink"/>
      <w:u w:val="single"/>
    </w:rPr>
  </w:style>
  <w:style w:type="paragraph" w:customStyle="1" w:styleId="zkladntun">
    <w:name w:val="základní tučně"/>
    <w:basedOn w:val="Normln"/>
    <w:qFormat/>
    <w:rsid w:val="003166E6"/>
    <w:pPr>
      <w:spacing w:after="120" w:line="250" w:lineRule="exact"/>
      <w:contextualSpacing/>
      <w:jc w:val="both"/>
    </w:pPr>
    <w:rPr>
      <w:rFonts w:ascii="Georgia" w:eastAsia="Times New Roman" w:hAnsi="Georgia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rsid w:val="003166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66E6"/>
    <w:rPr>
      <w:rFonts w:ascii="Arial" w:eastAsia="Times New Roman" w:hAnsi="Arial" w:cs="Times New Roman"/>
      <w:szCs w:val="20"/>
      <w:lang w:eastAsia="cs-CZ"/>
    </w:rPr>
  </w:style>
  <w:style w:type="character" w:customStyle="1" w:styleId="xsptextcomputedfield">
    <w:name w:val="xsptextcomputedfield"/>
    <w:rsid w:val="0031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FE9DD-DB6B-423F-B90F-211D20DFA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D1BC9-5980-4D9B-A835-FD7A2F9C3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2415D-D88D-4604-82A9-51589A79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1093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Machala</dc:creator>
  <cp:keywords/>
  <dc:description/>
  <cp:lastModifiedBy>Lubomír Machala</cp:lastModifiedBy>
  <cp:revision>13</cp:revision>
  <cp:lastPrinted>2021-06-24T14:12:00Z</cp:lastPrinted>
  <dcterms:created xsi:type="dcterms:W3CDTF">2020-10-07T15:21:00Z</dcterms:created>
  <dcterms:modified xsi:type="dcterms:W3CDTF">2022-10-25T23:07:00Z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